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565F" w:rsidRDefault="00FA0083" w:rsidP="0088565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88565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565F" w:rsidRPr="0088565F">
        <w:rPr>
          <w:rFonts w:ascii="Times New Roman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885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32009024141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кабеля витая пара</w:t>
      </w:r>
    </w:p>
    <w:p w:rsidR="0088565F" w:rsidRDefault="00FA0083" w:rsidP="0088565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565F" w:rsidRPr="0088565F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300E7D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88565F" w:rsidRPr="0088565F">
        <w:rPr>
          <w:rFonts w:ascii="Times New Roman" w:eastAsia="Calibri" w:hAnsi="Times New Roman" w:cs="Times New Roman"/>
          <w:color w:val="000000"/>
          <w:sz w:val="24"/>
          <w:szCs w:val="24"/>
        </w:rPr>
        <w:t>.03.2020 1</w:t>
      </w:r>
      <w:r w:rsidR="00300E7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88565F" w:rsidRPr="0088565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00E7D">
        <w:rPr>
          <w:rFonts w:ascii="Times New Roman" w:eastAsia="Calibri" w:hAnsi="Times New Roman" w:cs="Times New Roman"/>
          <w:color w:val="000000"/>
          <w:sz w:val="24"/>
          <w:szCs w:val="24"/>
        </w:rPr>
        <w:t>55</w:t>
      </w:r>
    </w:p>
    <w:p w:rsidR="0088565F" w:rsidRDefault="00FA0083" w:rsidP="00300E7D">
      <w:pPr>
        <w:spacing w:after="20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E7D" w:rsidRPr="00300E7D">
        <w:rPr>
          <w:rFonts w:ascii="Times New Roman" w:eastAsia="Calibri" w:hAnsi="Times New Roman" w:cs="Times New Roman"/>
          <w:sz w:val="24"/>
          <w:szCs w:val="24"/>
        </w:rPr>
        <w:t>101905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300E7D" w:rsidRPr="00300E7D" w:rsidRDefault="00300E7D" w:rsidP="00300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Заказчику: Публичное акционерное общество </w:t>
      </w:r>
    </w:p>
    <w:p w:rsidR="00300E7D" w:rsidRPr="00300E7D" w:rsidRDefault="00300E7D" w:rsidP="00300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«Башинформсвязь» (ПАО «Башинформсвязь»),</w:t>
      </w:r>
    </w:p>
    <w:p w:rsidR="00300E7D" w:rsidRPr="00300E7D" w:rsidRDefault="00300E7D" w:rsidP="00300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 450077, Республика Башкортостан, г. Уфа, ул. Ленина, д. 30</w:t>
      </w:r>
    </w:p>
    <w:p w:rsidR="00300E7D" w:rsidRPr="00300E7D" w:rsidRDefault="00300E7D" w:rsidP="00300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450077, Республика Башкортостан, г. Уфа, ул. Ленина, д. 30</w:t>
      </w:r>
    </w:p>
    <w:p w:rsidR="00300E7D" w:rsidRPr="00300E7D" w:rsidRDefault="00300E7D" w:rsidP="00300E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E7D" w:rsidRPr="00300E7D" w:rsidRDefault="00300E7D" w:rsidP="00300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E7D" w:rsidRPr="00300E7D" w:rsidRDefault="00300E7D" w:rsidP="00300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господа!</w:t>
      </w:r>
    </w:p>
    <w:p w:rsidR="00300E7D" w:rsidRPr="00300E7D" w:rsidRDefault="00300E7D" w:rsidP="00300E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Вас разъяснить следующие положения Документации о проведении Аукциона в электронной форме на право заключения договора на </w:t>
      </w:r>
      <w:r w:rsidRPr="00300E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поставку кабеля витая пара</w:t>
      </w:r>
    </w:p>
    <w:p w:rsidR="00300E7D" w:rsidRPr="00300E7D" w:rsidRDefault="00300E7D" w:rsidP="00300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(Документация о закупке):</w:t>
      </w:r>
    </w:p>
    <w:p w:rsidR="00300E7D" w:rsidRPr="00300E7D" w:rsidRDefault="00300E7D" w:rsidP="00300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"/>
        <w:gridCol w:w="567"/>
        <w:gridCol w:w="1985"/>
        <w:gridCol w:w="8176"/>
        <w:gridCol w:w="4111"/>
      </w:tblGrid>
      <w:tr w:rsidR="00300E7D" w:rsidRPr="00300E7D" w:rsidTr="00300E7D">
        <w:trPr>
          <w:gridBefore w:val="1"/>
          <w:wBefore w:w="15" w:type="dxa"/>
          <w:trHeight w:hRule="exact" w:val="1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п.п</w:t>
            </w:r>
            <w:proofErr w:type="spellEnd"/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8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2х2х0,52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четырех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 ли исполнение сердечника путем параллельной прокладки пар?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 горение при одиночной или групповой прокладке?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4х2х0,52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восьми токопроводящих </w:t>
            </w:r>
            <w:r w:rsidRPr="00300E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медных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 горение при одиночной или групповой прокладке?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внешнего исполнения 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 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х 2 х 0,52 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четырех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или уложены параллельно 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полимера"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просим уточнить - кабель в двойной оболочке требуется, или допустимо изготовление только в оболочке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полиэтилена.</w:t>
            </w: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витая пара внешнего исполнения категории 5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4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2 х 0,52 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восьми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полимера" 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полиэтилена.</w:t>
            </w: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внешнего исполнения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троссированная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5е 2х2х0,52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четырех токопроводящих медных жил диаметром  0,52±0,01 мм, скрученных в пары с шагами, не равными и не кратными друг другу, пары скручены в сердечник однонаправленной скруткой или уложены параллельно 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свойствами, с внешним грузонесущим элементом, скрученным из стальных оцинкованных проволок диаметром не менее 0,3 мм, соединенным с основным кабелем перемычкой. Допустимая растягивающая нагрузка - не более 800 Н.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полимера" 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полиэтилена.</w:t>
            </w: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внешнего исполнения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троссированная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5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4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х2х0,52 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восьми токопроводящих медных жил диаметром  0,52±0,01 мм, скрученных в пары с шагами, не равными и не кратными друг другу, пары скручены в сердечник однонаправленной скруткой 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свойствами, с внешним грузонесущим элементом, скрученным из стальных оцинкованных проволок диаметром не менее 0,5 мм, соединенным с основным кабелем перемычкой. Допустимая растягивающая нагрузка - не менее 1 900 Н.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полимера" 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полиэтилена.</w:t>
            </w: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25х2х0,52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Многопарный симметричный кабель парной скрутки с полиэтиленовой изоляцией пятидесяти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 горение при одиночной или групповой прокладке?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витая пара внешнего исполнения категории 5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25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х2х0,52 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Многопарный симметричный кабель парной скрутки с полиэтиленовой изоляцией пятидесяти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"в оболочке из ПВХ-пластиката, поверх которого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полимера" 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из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полиэтилена.</w:t>
            </w:r>
          </w:p>
        </w:tc>
      </w:tr>
      <w:tr w:rsidR="00300E7D" w:rsidRPr="00300E7D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0E7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10х2х0,52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Многопарный симметричный кабель парной скрутки с полиэтиленовой изоляцией двадцати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 горение при одиночной или групповой прокладке?</w:t>
            </w:r>
          </w:p>
          <w:p w:rsidR="00300E7D" w:rsidRPr="00300E7D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0E7D" w:rsidRPr="00300E7D" w:rsidRDefault="00300E7D" w:rsidP="00300E7D">
      <w:pPr>
        <w:rPr>
          <w:rFonts w:ascii="Calibri" w:eastAsia="Calibri" w:hAnsi="Calibri" w:cs="Times New Roman"/>
        </w:rPr>
      </w:pPr>
    </w:p>
    <w:p w:rsidR="00300E7D" w:rsidRPr="00300E7D" w:rsidRDefault="00300E7D" w:rsidP="00300E7D">
      <w:pPr>
        <w:rPr>
          <w:rFonts w:ascii="Calibri" w:eastAsia="Calibri" w:hAnsi="Calibri" w:cs="Times New Roman"/>
        </w:rPr>
      </w:pPr>
    </w:p>
    <w:p w:rsidR="0088565F" w:rsidRPr="0088565F" w:rsidRDefault="0088565F" w:rsidP="0088565F">
      <w:pPr>
        <w:rPr>
          <w:rFonts w:ascii="Calibri" w:eastAsia="Calibri" w:hAnsi="Calibri" w:cs="Times New Roman"/>
        </w:rPr>
      </w:pPr>
    </w:p>
    <w:p w:rsidR="00FD0474" w:rsidRDefault="00FD0474" w:rsidP="0088565F">
      <w:pPr>
        <w:rPr>
          <w:rFonts w:ascii="Times New Roman" w:eastAsia="Calibri" w:hAnsi="Times New Roman" w:cs="Times New Roman"/>
          <w:sz w:val="24"/>
          <w:szCs w:val="24"/>
        </w:rPr>
      </w:pPr>
    </w:p>
    <w:p w:rsidR="0088565F" w:rsidRDefault="0088565F" w:rsidP="0088565F">
      <w:pPr>
        <w:rPr>
          <w:rFonts w:ascii="Times New Roman" w:eastAsia="Calibri" w:hAnsi="Times New Roman" w:cs="Times New Roman"/>
          <w:sz w:val="24"/>
          <w:szCs w:val="24"/>
        </w:rPr>
      </w:pPr>
    </w:p>
    <w:p w:rsidR="0088565F" w:rsidRDefault="0088565F" w:rsidP="0088565F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C7761">
        <w:rPr>
          <w:rFonts w:ascii="Times New Roman" w:eastAsia="Calibri" w:hAnsi="Times New Roman" w:cs="Times New Roman"/>
          <w:sz w:val="24"/>
          <w:szCs w:val="24"/>
        </w:rPr>
        <w:t>2</w:t>
      </w:r>
      <w:r w:rsidR="00300E7D">
        <w:rPr>
          <w:rFonts w:ascii="Times New Roman" w:eastAsia="Calibri" w:hAnsi="Times New Roman" w:cs="Times New Roman"/>
          <w:sz w:val="24"/>
          <w:szCs w:val="24"/>
        </w:rPr>
        <w:t>7.0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0E7D">
        <w:rPr>
          <w:rFonts w:ascii="Times New Roman" w:eastAsia="Calibri" w:hAnsi="Times New Roman" w:cs="Times New Roman"/>
          <w:sz w:val="24"/>
          <w:szCs w:val="24"/>
        </w:rPr>
        <w:t>15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88565F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D0474" w:rsidRDefault="00FA0083" w:rsidP="00FD0474">
      <w:pPr>
        <w:pStyle w:val="a3"/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 w:rsidR="003B6871">
        <w:rPr>
          <w:rFonts w:ascii="Times New Roman" w:eastAsia="Calibri" w:hAnsi="Times New Roman" w:cs="Times New Roman"/>
          <w:sz w:val="24"/>
        </w:rPr>
        <w:t>:</w:t>
      </w:r>
      <w:bookmarkStart w:id="0" w:name="_GoBack"/>
      <w:bookmarkEnd w:id="0"/>
      <w:r w:rsidR="0088565F">
        <w:t xml:space="preserve"> </w:t>
      </w:r>
    </w:p>
    <w:tbl>
      <w:tblPr>
        <w:tblW w:w="0" w:type="auto"/>
        <w:tblInd w:w="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"/>
        <w:gridCol w:w="567"/>
        <w:gridCol w:w="1985"/>
        <w:gridCol w:w="4111"/>
        <w:gridCol w:w="3543"/>
        <w:gridCol w:w="3543"/>
      </w:tblGrid>
      <w:tr w:rsidR="00300E7D" w:rsidRPr="009C06A8" w:rsidTr="00300E7D">
        <w:trPr>
          <w:gridBefore w:val="1"/>
          <w:wBefore w:w="15" w:type="dxa"/>
          <w:trHeight w:hRule="exact" w:val="1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9C06A8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9C06A8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Техническое задание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9C06A8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E7D" w:rsidRPr="009C06A8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E7D" w:rsidRPr="009C06A8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Pr="009C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положений Документации о закупке</w:t>
            </w:r>
          </w:p>
        </w:tc>
      </w:tr>
      <w:tr w:rsidR="00300E7D" w:rsidRPr="001B43C1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п.п</w:t>
            </w:r>
            <w:proofErr w:type="spellEnd"/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0E7D" w:rsidRPr="001B43C1" w:rsidTr="00300E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2х2х0,52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четырех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 ли исполнение сердечника путем параллельной прокладки пар?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300E7D" w:rsidRDefault="00300E7D" w:rsidP="00300E7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 горение при одиночной или групповой прокладке?</w:t>
            </w:r>
          </w:p>
          <w:p w:rsidR="00300E7D" w:rsidRPr="001B43C1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-16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соответствие со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</w:p>
          <w:p w:rsidR="00300E7D" w:rsidRP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300E7D" w:rsidRDefault="00300E7D" w:rsidP="00300E7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Документацию </w:t>
            </w:r>
            <w:proofErr w:type="gramStart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будут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внесены</w:t>
            </w:r>
            <w:proofErr w:type="gramEnd"/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</w:tr>
      <w:tr w:rsidR="00300E7D" w:rsidRPr="001B43C1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4х2х0,52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восьми токопроводящих </w:t>
            </w:r>
            <w:r w:rsidRPr="001B4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медных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одиночной или групповой прокладке?</w:t>
            </w:r>
          </w:p>
          <w:p w:rsidR="00300E7D" w:rsidRPr="001B43C1" w:rsidRDefault="00300E7D" w:rsidP="0030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Документацию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будут внесены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</w:t>
            </w:r>
          </w:p>
        </w:tc>
      </w:tr>
      <w:tr w:rsidR="00300E7D" w:rsidRPr="00F14405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внешнего исполнения 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 </w:t>
            </w:r>
          </w:p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х 2 х 0,52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четырех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или уложены параллельно 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просим уточнить - кабель в двойной оболочке требуется, или допустимо изготовление только в оболочке 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F14405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соответствие со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E7D" w:rsidRPr="001B43C1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витая пара внешнего исполнения категории 5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4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2 х 0,52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восьми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Pr="00300E7D" w:rsidRDefault="00300E7D" w:rsidP="00300E7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соответствие со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E7D" w:rsidRPr="00F14405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внешнего исполнения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троссированная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5е 2х2х0,52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четырех токопроводящих медных жил диаметром  0,52±0,01 мм, скрученных в пары с шагами, не равными и не кратными друг другу, пары скручены в сердечник однонаправленной скруткой или уложены параллельно 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свойствами, с внешним грузоне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сущим элементом, скрученным из 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стальных оцинкованных проволок диаметром не менее 0,3 мм, соединенным с основным кабелем перемычкой. Допустимая растягивающая нагрузка - не более 800 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F14405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E7D" w:rsidRPr="00300E7D" w:rsidRDefault="00300E7D" w:rsidP="00300E7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соответствие со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E7D" w:rsidRPr="001B43C1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внешнего исполнения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троссированная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5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4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х2х0,52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симметричный парной скрутки с полиэтиленовой изоляцией восьми токопроводящих медных жил диаметром  0,52±0,01 мм, скрученных в пары с шагами, не равными и не кратными друг другу, пары скручены в сердечник однонаправленной скруткой 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свойствами, с внешним грузонесущим элементом, скрученным из стальных оцинкованных проволок диаметром не менее 0,5 мм, соединенным с основным кабелем перемычкой. Допустимая растягивающая нагрузка - не менее 1 900 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871" w:rsidRPr="00300E7D" w:rsidRDefault="003B6871" w:rsidP="003B687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соответствие со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E7D" w:rsidRPr="001B43C1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D" w:rsidRPr="00A13799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25х2х0,52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E7D" w:rsidRPr="001B43C1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Многопарный симметричный кабель парной скрутки с полиэтиленовой изоляцией пятидесяти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одиночной или групповой прокладке?</w:t>
            </w:r>
          </w:p>
          <w:p w:rsidR="00300E7D" w:rsidRDefault="00300E7D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E7D" w:rsidRPr="001B43C1" w:rsidRDefault="00300E7D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E7D" w:rsidRDefault="003B6871" w:rsidP="00CA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Документацию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будут внесены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</w:t>
            </w:r>
          </w:p>
        </w:tc>
      </w:tr>
      <w:tr w:rsidR="003B6871" w:rsidRPr="00EF5A64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71" w:rsidRPr="001B43C1" w:rsidRDefault="003B6871" w:rsidP="003B68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71" w:rsidRPr="001B43C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витая пара внешнего исполнения категории 5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25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х2х0,52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71" w:rsidRPr="001B43C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Многопарный симметричный кабель парной скрутки с полиэтиленовой изоляцией пятидесяти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 с аналогичными свойствами.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оболочке из ПВХ-пластиката, поверх которого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наложенна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оболочка 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 или другого полимера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просим уточнить - кабель в двойной оболочке требуется, или допустимо изготовление только в оболочке 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термостабилизированного</w:t>
            </w:r>
            <w:proofErr w:type="spell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полиэтилена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6871" w:rsidRPr="00EF5A64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871" w:rsidRPr="00300E7D" w:rsidRDefault="003B6871" w:rsidP="003B687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соответствие со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</w:p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871" w:rsidRPr="001B43C1" w:rsidTr="00346E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71" w:rsidRPr="001B43C1" w:rsidRDefault="003B6871" w:rsidP="003B68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3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871" w:rsidRPr="001B43C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витая пара </w:t>
            </w:r>
            <w:proofErr w:type="gramStart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 5</w:t>
            </w:r>
            <w:proofErr w:type="gramEnd"/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10х2х0,52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871" w:rsidRPr="001B43C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Многопарный симметричный кабель парной скрутки с полиэтиленовой изоляцией двадцати токопроводящих медных жил диаметром 0,52±0,01 мм, скрученных в пары с шагами, не равными и не кратными друг другу, пары скручены в сердечник однонаправленной скруткой в оболочке из поливинилхлоридного пластиката, не распространяющего горение, или другого полимера с аналогичными свойствами.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уточнить материал оболочки: Оболочка, не распространяющая</w:t>
            </w:r>
            <w:r w:rsidRPr="001B4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одиночной или групповой прокладке?</w:t>
            </w:r>
          </w:p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6871" w:rsidRPr="001B43C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6871" w:rsidRDefault="003B6871" w:rsidP="003B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Документацию 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будут внесены</w:t>
            </w:r>
            <w:r w:rsidRPr="00300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</w:t>
            </w:r>
          </w:p>
        </w:tc>
      </w:tr>
    </w:tbl>
    <w:p w:rsidR="00300E7D" w:rsidRPr="0088565F" w:rsidRDefault="00300E7D" w:rsidP="00FD0474">
      <w:pPr>
        <w:pStyle w:val="a3"/>
        <w:rPr>
          <w:rFonts w:ascii="Times New Roman" w:hAnsi="Times New Roman" w:cs="Times New Roman"/>
        </w:rPr>
      </w:pPr>
    </w:p>
    <w:sectPr w:rsidR="00300E7D" w:rsidRPr="0088565F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52A7"/>
    <w:multiLevelType w:val="hybridMultilevel"/>
    <w:tmpl w:val="3DB2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2F28"/>
    <w:multiLevelType w:val="hybridMultilevel"/>
    <w:tmpl w:val="3B6611F4"/>
    <w:lvl w:ilvl="0" w:tplc="0B063E14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233B7"/>
    <w:multiLevelType w:val="hybridMultilevel"/>
    <w:tmpl w:val="F390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55B5E"/>
    <w:multiLevelType w:val="hybridMultilevel"/>
    <w:tmpl w:val="05EC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2C7761"/>
    <w:rsid w:val="00300E7D"/>
    <w:rsid w:val="003520BD"/>
    <w:rsid w:val="003B6871"/>
    <w:rsid w:val="00411277"/>
    <w:rsid w:val="006A1D83"/>
    <w:rsid w:val="0088565F"/>
    <w:rsid w:val="00973877"/>
    <w:rsid w:val="00AE286B"/>
    <w:rsid w:val="00B67CC9"/>
    <w:rsid w:val="00DA41A1"/>
    <w:rsid w:val="00DF0A7A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0CCB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2020-03-27T09:44:00Z</cp:lastPrinted>
  <dcterms:created xsi:type="dcterms:W3CDTF">2020-03-02T09:27:00Z</dcterms:created>
  <dcterms:modified xsi:type="dcterms:W3CDTF">2020-03-27T09:48:00Z</dcterms:modified>
</cp:coreProperties>
</file>